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60BDC" w14:textId="77777777" w:rsidR="002F3E57" w:rsidRPr="002F3E57" w:rsidRDefault="002F3E57" w:rsidP="002F3E57">
      <w:pPr>
        <w:rPr>
          <w:rFonts w:cs="Calibri"/>
          <w:b/>
          <w:bCs/>
          <w:sz w:val="28"/>
          <w:szCs w:val="18"/>
          <w:lang w:eastAsia="nl-NL"/>
        </w:rPr>
      </w:pPr>
      <w:bookmarkStart w:id="0" w:name="_Ref314134076"/>
      <w:bookmarkStart w:id="1" w:name="_Ref436118988"/>
      <w:bookmarkStart w:id="2" w:name="_Toc314128864"/>
      <w:bookmarkStart w:id="3" w:name="_Toc314132128"/>
      <w:bookmarkStart w:id="4" w:name="_Toc314133118"/>
      <w:bookmarkStart w:id="5" w:name="_Toc314133250"/>
      <w:bookmarkStart w:id="6" w:name="_Toc314134793"/>
      <w:bookmarkStart w:id="7" w:name="_Toc314139291"/>
      <w:bookmarkStart w:id="8" w:name="_Toc314222814"/>
      <w:bookmarkStart w:id="9" w:name="_Ref314223003"/>
      <w:bookmarkStart w:id="10" w:name="_Toc314224854"/>
      <w:bookmarkStart w:id="11" w:name="_Toc314230098"/>
      <w:bookmarkStart w:id="12" w:name="_Toc314236016"/>
      <w:bookmarkStart w:id="13" w:name="_Toc314662125"/>
      <w:bookmarkStart w:id="14" w:name="_Toc314836675"/>
      <w:bookmarkStart w:id="15" w:name="_Toc314837008"/>
      <w:bookmarkStart w:id="16" w:name="_Toc314837914"/>
      <w:bookmarkStart w:id="17" w:name="_Toc314837930"/>
      <w:bookmarkStart w:id="18" w:name="_Toc319664721"/>
      <w:bookmarkStart w:id="19" w:name="_Toc319665016"/>
      <w:bookmarkStart w:id="20" w:name="_Toc319665379"/>
      <w:bookmarkStart w:id="21" w:name="_Toc319667467"/>
      <w:bookmarkStart w:id="22" w:name="_Toc319672986"/>
      <w:bookmarkStart w:id="23" w:name="_Toc319684268"/>
      <w:bookmarkStart w:id="24" w:name="_Toc319908827"/>
      <w:bookmarkStart w:id="25" w:name="_Toc319936621"/>
      <w:bookmarkStart w:id="26" w:name="_Toc319937268"/>
      <w:bookmarkStart w:id="27" w:name="_Toc320102090"/>
      <w:bookmarkStart w:id="28" w:name="_Toc320102333"/>
      <w:bookmarkStart w:id="29" w:name="_Toc320179695"/>
      <w:bookmarkStart w:id="30" w:name="_Toc320524151"/>
      <w:bookmarkStart w:id="31" w:name="_Toc332896520"/>
      <w:bookmarkStart w:id="32" w:name="_Toc336456230"/>
      <w:bookmarkStart w:id="33" w:name="_Toc336456244"/>
      <w:bookmarkStart w:id="34" w:name="_Toc336456610"/>
      <w:bookmarkStart w:id="35" w:name="_Toc336456769"/>
      <w:bookmarkStart w:id="36" w:name="_Toc336458680"/>
      <w:bookmarkStart w:id="37" w:name="_Toc336459265"/>
      <w:bookmarkStart w:id="38" w:name="_Toc336499564"/>
      <w:bookmarkStart w:id="39" w:name="_Toc336960160"/>
      <w:bookmarkStart w:id="40" w:name="_Toc336972236"/>
      <w:bookmarkStart w:id="41" w:name="_Toc337447834"/>
      <w:bookmarkStart w:id="42" w:name="_Toc337447943"/>
      <w:bookmarkStart w:id="43" w:name="_Toc343505932"/>
      <w:bookmarkStart w:id="44" w:name="_Toc343578352"/>
      <w:bookmarkStart w:id="45" w:name="_Toc343579634"/>
      <w:bookmarkStart w:id="46" w:name="_Toc343688045"/>
      <w:bookmarkStart w:id="47" w:name="_Toc343689596"/>
      <w:bookmarkStart w:id="48" w:name="_Toc343692765"/>
      <w:bookmarkStart w:id="49" w:name="_Toc343695505"/>
      <w:bookmarkStart w:id="50" w:name="_Toc368597523"/>
      <w:bookmarkStart w:id="51" w:name="_Toc368600990"/>
      <w:bookmarkStart w:id="52" w:name="_Toc368602315"/>
      <w:bookmarkStart w:id="53" w:name="_Toc368603078"/>
      <w:bookmarkStart w:id="54" w:name="_Toc368603128"/>
      <w:bookmarkStart w:id="55" w:name="_Toc368603215"/>
      <w:bookmarkStart w:id="56" w:name="_Toc368603317"/>
      <w:bookmarkStart w:id="57" w:name="_Toc368603595"/>
      <w:bookmarkStart w:id="58" w:name="_Toc368603699"/>
      <w:bookmarkStart w:id="59" w:name="_Toc368606873"/>
      <w:bookmarkStart w:id="60" w:name="_Toc368606911"/>
      <w:bookmarkStart w:id="61" w:name="_Toc368607548"/>
      <w:bookmarkStart w:id="62" w:name="_Toc368645515"/>
      <w:bookmarkStart w:id="63" w:name="_Toc368645998"/>
      <w:bookmarkStart w:id="64" w:name="_Toc386627710"/>
      <w:bookmarkStart w:id="65" w:name="_Toc386633464"/>
      <w:bookmarkStart w:id="66" w:name="_Toc386633553"/>
      <w:bookmarkStart w:id="67" w:name="_Toc386633659"/>
      <w:bookmarkStart w:id="68" w:name="_Toc386637377"/>
      <w:bookmarkStart w:id="69" w:name="_Toc386803020"/>
      <w:bookmarkStart w:id="70" w:name="_Toc387393730"/>
      <w:bookmarkStart w:id="71" w:name="_Toc387398770"/>
      <w:bookmarkStart w:id="72" w:name="_Toc387398877"/>
      <w:bookmarkStart w:id="73" w:name="_Toc387750624"/>
      <w:bookmarkStart w:id="74" w:name="_Toc387769018"/>
      <w:bookmarkStart w:id="75" w:name="_Toc387769127"/>
      <w:bookmarkStart w:id="76" w:name="_Toc387774779"/>
      <w:bookmarkStart w:id="77" w:name="_Toc387775369"/>
      <w:bookmarkStart w:id="78" w:name="_Toc387775817"/>
      <w:bookmarkStart w:id="79" w:name="_Toc387776569"/>
      <w:bookmarkStart w:id="80" w:name="_Toc416780661"/>
      <w:bookmarkStart w:id="81" w:name="_Toc416781008"/>
      <w:bookmarkStart w:id="82" w:name="_Toc416781039"/>
      <w:bookmarkStart w:id="83" w:name="_Toc416781152"/>
      <w:bookmarkStart w:id="84" w:name="_Toc416866430"/>
      <w:bookmarkStart w:id="85" w:name="_Toc416867196"/>
      <w:bookmarkStart w:id="86" w:name="_Toc416868280"/>
      <w:bookmarkStart w:id="87" w:name="_Ref443579813"/>
      <w:bookmarkStart w:id="88" w:name="_Ref462963881"/>
      <w:bookmarkStart w:id="89" w:name="_Toc479871410"/>
      <w:bookmarkStart w:id="90" w:name="_Toc103675703"/>
      <w:bookmarkStart w:id="91" w:name="_Toc226039544"/>
      <w:bookmarkStart w:id="92" w:name="_Ref289776807"/>
      <w:bookmarkStart w:id="93" w:name="_Ref289673917"/>
      <w:bookmarkStart w:id="94" w:name="_Toc314128207"/>
      <w:bookmarkStart w:id="95" w:name="_Toc314128223"/>
      <w:r w:rsidRPr="002F3E57">
        <w:rPr>
          <w:rFonts w:cs="Calibri"/>
          <w:b/>
          <w:bCs/>
          <w:sz w:val="28"/>
          <w:szCs w:val="18"/>
          <w:lang w:eastAsia="nl-NL"/>
        </w:rPr>
        <w:t xml:space="preserve">Bijlage </w:t>
      </w:r>
      <w:bookmarkEnd w:id="0"/>
      <w:bookmarkEnd w:id="1"/>
      <w:r w:rsidRPr="002F3E57">
        <w:rPr>
          <w:rFonts w:cs="Calibri"/>
          <w:b/>
          <w:bCs/>
          <w:sz w:val="28"/>
          <w:szCs w:val="18"/>
          <w:lang w:eastAsia="nl-NL"/>
        </w:rPr>
        <w:t>11: Akkoordverklaring Concept Overeenkomst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2F3E57">
        <w:rPr>
          <w:rFonts w:cs="Calibri"/>
          <w:b/>
          <w:bCs/>
          <w:sz w:val="28"/>
          <w:szCs w:val="18"/>
          <w:lang w:eastAsia="nl-NL"/>
        </w:rPr>
        <w:t xml:space="preserve"> en de </w:t>
      </w:r>
      <w:bookmarkEnd w:id="89"/>
      <w:r w:rsidRPr="002F3E57">
        <w:rPr>
          <w:rFonts w:cs="Calibri"/>
          <w:b/>
          <w:bCs/>
          <w:sz w:val="28"/>
          <w:szCs w:val="18"/>
          <w:lang w:eastAsia="nl-NL"/>
        </w:rPr>
        <w:t>GIBIT</w:t>
      </w:r>
      <w:bookmarkEnd w:id="90"/>
      <w:bookmarkEnd w:id="91"/>
    </w:p>
    <w:p w14:paraId="5FC198F0" w14:textId="77777777" w:rsidR="002F3E57" w:rsidRPr="002F3E57" w:rsidRDefault="002F3E57" w:rsidP="002F3E57">
      <w:pPr>
        <w:rPr>
          <w:rFonts w:cs="Calibri"/>
          <w:i/>
          <w:szCs w:val="20"/>
        </w:rPr>
      </w:pPr>
      <w:bookmarkStart w:id="96" w:name="_Toc222633378"/>
      <w:bookmarkStart w:id="97" w:name="_Toc215310798"/>
      <w:bookmarkStart w:id="98" w:name="_Toc215048448"/>
      <w:bookmarkStart w:id="99" w:name="_Toc214804911"/>
      <w:bookmarkStart w:id="100" w:name="_Toc214605283"/>
      <w:r w:rsidRPr="002F3E57">
        <w:t>[Statutaire naam Inschrijver/statutaire namen leden van het Samenwerkingsverband] geeft/geven ten behoeve van hun Inschrijving aan dat zij, zonder voorbehoud(en), akkoord gaan met de conceptversie van de Overeenkomst en de GIBIT.</w:t>
      </w:r>
    </w:p>
    <w:bookmarkEnd w:id="96"/>
    <w:bookmarkEnd w:id="97"/>
    <w:bookmarkEnd w:id="98"/>
    <w:bookmarkEnd w:id="99"/>
    <w:bookmarkEnd w:id="100"/>
    <w:p w14:paraId="21151ADD" w14:textId="77777777" w:rsidR="002F3E57" w:rsidRPr="002F3E57" w:rsidRDefault="002F3E57" w:rsidP="002F3E57">
      <w:pPr>
        <w:rPr>
          <w:rFonts w:cs="Calibri"/>
          <w:sz w:val="28"/>
        </w:rPr>
      </w:pPr>
      <w:r w:rsidRPr="002F3E57">
        <w:rPr>
          <w:rFonts w:cs="Arial"/>
        </w:rPr>
        <w:t xml:space="preserve">Wanneer van deze Overeenkomst niet wordt afgeweken bij Nota van Inlichtingen, dan gelden de bepalingen zoals bij dit Aanbestedingsdocument in </w:t>
      </w:r>
      <w:r w:rsidRPr="002F3E57">
        <w:rPr>
          <w:rFonts w:cs="Arial"/>
        </w:rPr>
        <w:fldChar w:fldCharType="begin"/>
      </w:r>
      <w:r w:rsidRPr="002F3E57">
        <w:rPr>
          <w:rFonts w:cs="Arial"/>
        </w:rPr>
        <w:instrText xml:space="preserve"> REF _Ref368607214 \h  \* MERGEFORMAT </w:instrText>
      </w:r>
      <w:r w:rsidRPr="002F3E57">
        <w:rPr>
          <w:rFonts w:cs="Arial"/>
        </w:rPr>
      </w:r>
      <w:r w:rsidRPr="002F3E57">
        <w:rPr>
          <w:rFonts w:cs="Arial"/>
        </w:rPr>
        <w:fldChar w:fldCharType="separate"/>
      </w:r>
      <w:r w:rsidRPr="002F3E57">
        <w:rPr>
          <w:rFonts w:cs="Calibri"/>
        </w:rPr>
        <w:t xml:space="preserve">Bijlage </w:t>
      </w:r>
      <w:r w:rsidRPr="002F3E57">
        <w:rPr>
          <w:rFonts w:cs="Calibri"/>
          <w:noProof/>
        </w:rPr>
        <w:t>6</w:t>
      </w:r>
      <w:r w:rsidRPr="002F3E57">
        <w:rPr>
          <w:rFonts w:cs="Arial"/>
        </w:rPr>
        <w:fldChar w:fldCharType="end"/>
      </w:r>
      <w:r w:rsidRPr="002F3E57">
        <w:rPr>
          <w:rFonts w:cs="Arial"/>
        </w:rPr>
        <w:t>, 7 en 7a zijn gevoegd onverkort.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5957"/>
      </w:tblGrid>
      <w:tr w:rsidR="002F3E57" w:rsidRPr="002F3E57" w14:paraId="405B70FF" w14:textId="77777777" w:rsidTr="00925D4D">
        <w:trPr>
          <w:jc w:val="center"/>
        </w:trPr>
        <w:tc>
          <w:tcPr>
            <w:tcW w:w="24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0079C2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bookmarkEnd w:id="92"/>
          <w:bookmarkEnd w:id="93"/>
          <w:bookmarkEnd w:id="94"/>
          <w:bookmarkEnd w:id="95"/>
          <w:p w14:paraId="41B4446F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  <w:r w:rsidRPr="002F3E57">
              <w:rPr>
                <w:rFonts w:cs="Calibri"/>
                <w:b/>
                <w:color w:val="FFFFFF"/>
              </w:rPr>
              <w:t>Ondertekening</w:t>
            </w:r>
          </w:p>
        </w:tc>
        <w:tc>
          <w:tcPr>
            <w:tcW w:w="66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0079C2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BB24059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</w:tc>
      </w:tr>
      <w:tr w:rsidR="002F3E57" w:rsidRPr="002F3E57" w14:paraId="30243EB1" w14:textId="77777777" w:rsidTr="00925D4D">
        <w:trPr>
          <w:jc w:val="center"/>
        </w:trPr>
        <w:tc>
          <w:tcPr>
            <w:tcW w:w="24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F0AB83D" w14:textId="77777777" w:rsidR="002F3E57" w:rsidRPr="002F3E57" w:rsidRDefault="002F3E57" w:rsidP="002F3E57">
            <w:pPr>
              <w:spacing w:after="0"/>
              <w:rPr>
                <w:rFonts w:cs="Calibri"/>
                <w:color w:val="222222"/>
              </w:rPr>
            </w:pPr>
            <w:r w:rsidRPr="002F3E57">
              <w:rPr>
                <w:rFonts w:cs="Calibri"/>
                <w:color w:val="222222"/>
              </w:rPr>
              <w:t>Statutaire naam</w:t>
            </w:r>
          </w:p>
        </w:tc>
        <w:tc>
          <w:tcPr>
            <w:tcW w:w="66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294AA838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</w:tc>
      </w:tr>
      <w:tr w:rsidR="002F3E57" w:rsidRPr="002F3E57" w14:paraId="60A4FE51" w14:textId="77777777" w:rsidTr="00925D4D">
        <w:trPr>
          <w:jc w:val="center"/>
        </w:trPr>
        <w:tc>
          <w:tcPr>
            <w:tcW w:w="24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985D7AD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  <w:r w:rsidRPr="002F3E57">
              <w:rPr>
                <w:rFonts w:cs="Calibri"/>
                <w:color w:val="222222"/>
              </w:rPr>
              <w:t>Naam</w:t>
            </w:r>
          </w:p>
        </w:tc>
        <w:tc>
          <w:tcPr>
            <w:tcW w:w="66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EAFFDB6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</w:tc>
      </w:tr>
      <w:tr w:rsidR="002F3E57" w:rsidRPr="002F3E57" w14:paraId="32005398" w14:textId="77777777" w:rsidTr="00925D4D">
        <w:trPr>
          <w:jc w:val="center"/>
        </w:trPr>
        <w:tc>
          <w:tcPr>
            <w:tcW w:w="24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4BD430B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  <w:r w:rsidRPr="002F3E57">
              <w:rPr>
                <w:rFonts w:cs="Calibri"/>
                <w:color w:val="222222"/>
              </w:rPr>
              <w:t>Functie</w:t>
            </w:r>
          </w:p>
        </w:tc>
        <w:tc>
          <w:tcPr>
            <w:tcW w:w="66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BC1B9C3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</w:tc>
      </w:tr>
      <w:tr w:rsidR="002F3E57" w:rsidRPr="002F3E57" w14:paraId="5DD12774" w14:textId="77777777" w:rsidTr="00925D4D">
        <w:trPr>
          <w:jc w:val="center"/>
        </w:trPr>
        <w:tc>
          <w:tcPr>
            <w:tcW w:w="24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193BB52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  <w:p w14:paraId="2B860F1C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  <w:p w14:paraId="50FE623D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  <w:r w:rsidRPr="002F3E57">
              <w:rPr>
                <w:rFonts w:cs="Calibri"/>
                <w:color w:val="222222"/>
              </w:rPr>
              <w:t>Handtekening</w:t>
            </w:r>
          </w:p>
          <w:p w14:paraId="4A0B996C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  <w:p w14:paraId="3A09A737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</w:tc>
        <w:tc>
          <w:tcPr>
            <w:tcW w:w="66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F60C0CC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</w:tc>
      </w:tr>
      <w:tr w:rsidR="002F3E57" w:rsidRPr="002F3E57" w14:paraId="6CFF232E" w14:textId="77777777" w:rsidTr="00925D4D">
        <w:trPr>
          <w:jc w:val="center"/>
        </w:trPr>
        <w:tc>
          <w:tcPr>
            <w:tcW w:w="24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BE362B6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  <w:r w:rsidRPr="002F3E57">
              <w:rPr>
                <w:rFonts w:cs="Calibri"/>
                <w:color w:val="222222"/>
              </w:rPr>
              <w:t>Datum</w:t>
            </w:r>
          </w:p>
        </w:tc>
        <w:tc>
          <w:tcPr>
            <w:tcW w:w="6628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D4EA43B" w14:textId="77777777" w:rsidR="002F3E57" w:rsidRPr="002F3E57" w:rsidRDefault="002F3E57" w:rsidP="002F3E57">
            <w:pPr>
              <w:spacing w:after="0"/>
              <w:rPr>
                <w:rFonts w:cs="Calibri"/>
              </w:rPr>
            </w:pPr>
          </w:p>
        </w:tc>
      </w:tr>
    </w:tbl>
    <w:p w14:paraId="24EC13A0" w14:textId="77777777" w:rsidR="00830DFC" w:rsidRPr="001F0CE7" w:rsidRDefault="00830DFC" w:rsidP="001F0CE7"/>
    <w:sectPr w:rsidR="00830DFC" w:rsidRPr="001F0CE7" w:rsidSect="00E7419D">
      <w:headerReference w:type="default" r:id="rId7"/>
      <w:footerReference w:type="default" r:id="rId8"/>
      <w:pgSz w:w="11907" w:h="16840" w:code="9"/>
      <w:pgMar w:top="1440" w:right="1797" w:bottom="1440" w:left="1797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02F60" w14:textId="77777777" w:rsidR="007E6696" w:rsidRDefault="007E6696" w:rsidP="001F0CE7">
      <w:pPr>
        <w:spacing w:after="0" w:line="240" w:lineRule="auto"/>
      </w:pPr>
      <w:r>
        <w:separator/>
      </w:r>
    </w:p>
  </w:endnote>
  <w:endnote w:type="continuationSeparator" w:id="0">
    <w:p w14:paraId="5691D93E" w14:textId="77777777" w:rsidR="007E6696" w:rsidRDefault="007E6696" w:rsidP="001F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921"/>
      <w:gridCol w:w="392"/>
    </w:tblGrid>
    <w:tr w:rsidR="001F0CE7" w14:paraId="3863605D" w14:textId="77777777" w:rsidTr="003B474D">
      <w:trPr>
        <w:jc w:val="center"/>
      </w:trPr>
      <w:tc>
        <w:tcPr>
          <w:tcW w:w="4764" w:type="pct"/>
          <w:vAlign w:val="center"/>
        </w:tcPr>
        <w:p w14:paraId="37B88CF2" w14:textId="77777777" w:rsidR="001F0CE7" w:rsidRPr="002F3E57" w:rsidRDefault="001F0CE7" w:rsidP="001F0CE7">
          <w:pPr>
            <w:pStyle w:val="Voettekst"/>
            <w:rPr>
              <w:rFonts w:cs="Calibri"/>
              <w:i/>
            </w:rPr>
          </w:pPr>
          <w:r w:rsidRPr="002F3E57">
            <w:rPr>
              <w:rFonts w:cs="Calibri"/>
              <w:i/>
            </w:rPr>
            <w:t>Openbare Europese aanbesteding voor de inkoop van ICT-hardware en software voor gemeente Nieuwkoop</w:t>
          </w:r>
        </w:p>
      </w:tc>
      <w:tc>
        <w:tcPr>
          <w:tcW w:w="236" w:type="pct"/>
          <w:vAlign w:val="center"/>
        </w:tcPr>
        <w:p w14:paraId="3E03F1E3" w14:textId="77777777" w:rsidR="001F0CE7" w:rsidRPr="002F3E57" w:rsidRDefault="001F0CE7" w:rsidP="001F0CE7">
          <w:pPr>
            <w:pStyle w:val="Voettekst"/>
            <w:jc w:val="right"/>
            <w:rPr>
              <w:rFonts w:cs="Calibri"/>
              <w:i/>
              <w:sz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F3E57">
            <w:rPr>
              <w:rFonts w:cs="Calibri"/>
              <w:i/>
              <w:noProof/>
            </w:rPr>
            <w:t>6</w:t>
          </w:r>
          <w:r w:rsidRPr="002F3E57">
            <w:rPr>
              <w:rFonts w:cs="Calibri"/>
              <w:i/>
              <w:noProof/>
            </w:rPr>
            <w:fldChar w:fldCharType="end"/>
          </w:r>
        </w:p>
      </w:tc>
    </w:tr>
    <w:tr w:rsidR="001F0CE7" w14:paraId="53B78685" w14:textId="77777777" w:rsidTr="003B474D">
      <w:trPr>
        <w:jc w:val="center"/>
      </w:trPr>
      <w:tc>
        <w:tcPr>
          <w:tcW w:w="4764" w:type="pct"/>
          <w:vAlign w:val="center"/>
        </w:tcPr>
        <w:p w14:paraId="5774B3E3" w14:textId="77777777" w:rsidR="001F0CE7" w:rsidRPr="008B1DE0" w:rsidRDefault="001F0CE7" w:rsidP="001F0CE7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br/>
          </w:r>
          <w:r w:rsidRPr="003507D3">
            <w:rPr>
              <w:sz w:val="18"/>
              <w:szCs w:val="18"/>
            </w:rPr>
            <w:t>© Gemeente Nieuwkoop, dit document mag</w:t>
          </w:r>
          <w:r>
            <w:rPr>
              <w:sz w:val="18"/>
              <w:szCs w:val="18"/>
            </w:rPr>
            <w:t xml:space="preserve"> niet</w:t>
          </w:r>
          <w:r w:rsidRPr="003507D3">
            <w:rPr>
              <w:sz w:val="18"/>
              <w:szCs w:val="18"/>
            </w:rPr>
            <w:t xml:space="preserve"> worden verveelvoudigd of openbaar gemaakt zonder de uitdrukkelijke schriftelijke toestemming van gemeente Nieuwkoop</w:t>
          </w:r>
          <w:r>
            <w:rPr>
              <w:sz w:val="18"/>
              <w:szCs w:val="18"/>
            </w:rPr>
            <w:t>.</w:t>
          </w:r>
        </w:p>
      </w:tc>
      <w:tc>
        <w:tcPr>
          <w:tcW w:w="236" w:type="pct"/>
          <w:vAlign w:val="center"/>
        </w:tcPr>
        <w:p w14:paraId="3325FF15" w14:textId="77777777" w:rsidR="001F0CE7" w:rsidRDefault="001F0CE7" w:rsidP="001F0CE7">
          <w:pPr>
            <w:pStyle w:val="Voettekst"/>
            <w:jc w:val="right"/>
          </w:pPr>
        </w:p>
      </w:tc>
    </w:tr>
  </w:tbl>
  <w:p w14:paraId="44488A06" w14:textId="77777777" w:rsidR="001F0CE7" w:rsidRDefault="001F0C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46ECA" w14:textId="77777777" w:rsidR="007E6696" w:rsidRDefault="007E6696" w:rsidP="001F0CE7">
      <w:pPr>
        <w:spacing w:after="0" w:line="240" w:lineRule="auto"/>
      </w:pPr>
      <w:r>
        <w:separator/>
      </w:r>
    </w:p>
  </w:footnote>
  <w:footnote w:type="continuationSeparator" w:id="0">
    <w:p w14:paraId="286727EA" w14:textId="77777777" w:rsidR="007E6696" w:rsidRDefault="007E6696" w:rsidP="001F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0B10" w14:textId="56340380" w:rsidR="001F0CE7" w:rsidRDefault="001F0CE7">
    <w:pPr>
      <w:pStyle w:val="Koptekst"/>
    </w:pPr>
    <w:r>
      <w:rPr>
        <w:noProof/>
        <w:lang w:eastAsia="nl-NL"/>
      </w:rPr>
      <w:drawing>
        <wp:inline distT="0" distB="0" distL="0" distR="0" wp14:anchorId="24771FA4" wp14:editId="09059DC4">
          <wp:extent cx="1029970" cy="439420"/>
          <wp:effectExtent l="0" t="0" r="0" b="0"/>
          <wp:docPr id="1196021131" name="Afbeelding 1196021131" descr="https://zoek.officielebekendmakingen.nl/stcrt-2012-17848-0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https://zoek.officielebekendmakingen.nl/stcrt-2012-17848-0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7043"/>
    <w:multiLevelType w:val="hybridMultilevel"/>
    <w:tmpl w:val="2996AB94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3C62"/>
    <w:multiLevelType w:val="hybridMultilevel"/>
    <w:tmpl w:val="7E7C030E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1E221A"/>
    <w:multiLevelType w:val="hybridMultilevel"/>
    <w:tmpl w:val="98268B7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84A91"/>
    <w:multiLevelType w:val="hybridMultilevel"/>
    <w:tmpl w:val="CFA0A3EC"/>
    <w:lvl w:ilvl="0" w:tplc="801C2C7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EEE7630"/>
    <w:multiLevelType w:val="hybridMultilevel"/>
    <w:tmpl w:val="DA3857AA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1083224">
    <w:abstractNumId w:val="3"/>
  </w:num>
  <w:num w:numId="2" w16cid:durableId="1205170939">
    <w:abstractNumId w:val="2"/>
  </w:num>
  <w:num w:numId="3" w16cid:durableId="1683780207">
    <w:abstractNumId w:val="4"/>
  </w:num>
  <w:num w:numId="4" w16cid:durableId="2081170353">
    <w:abstractNumId w:val="1"/>
  </w:num>
  <w:num w:numId="5" w16cid:durableId="160507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E7"/>
    <w:rsid w:val="00030D32"/>
    <w:rsid w:val="000733AC"/>
    <w:rsid w:val="0019023C"/>
    <w:rsid w:val="001A6BD3"/>
    <w:rsid w:val="001E5612"/>
    <w:rsid w:val="001F0CE7"/>
    <w:rsid w:val="002F3E57"/>
    <w:rsid w:val="003D54C9"/>
    <w:rsid w:val="0050719D"/>
    <w:rsid w:val="00587933"/>
    <w:rsid w:val="00611E00"/>
    <w:rsid w:val="006D1D93"/>
    <w:rsid w:val="006F0B1A"/>
    <w:rsid w:val="007C377E"/>
    <w:rsid w:val="007E6696"/>
    <w:rsid w:val="00830839"/>
    <w:rsid w:val="00830DFC"/>
    <w:rsid w:val="00861151"/>
    <w:rsid w:val="008F01C7"/>
    <w:rsid w:val="009110B7"/>
    <w:rsid w:val="00913631"/>
    <w:rsid w:val="00A01E05"/>
    <w:rsid w:val="00A65338"/>
    <w:rsid w:val="00AE66B3"/>
    <w:rsid w:val="00AF79AB"/>
    <w:rsid w:val="00C95C1B"/>
    <w:rsid w:val="00CD6603"/>
    <w:rsid w:val="00CE572A"/>
    <w:rsid w:val="00D459B9"/>
    <w:rsid w:val="00DC088F"/>
    <w:rsid w:val="00E0267D"/>
    <w:rsid w:val="00E7419D"/>
    <w:rsid w:val="00F13FC8"/>
    <w:rsid w:val="00F25F53"/>
    <w:rsid w:val="00F3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F2144"/>
  <w15:chartTrackingRefBased/>
  <w15:docId w15:val="{8FC117B9-B884-4964-9E8D-E4940007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F0CE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1F0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1F0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1F0CE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1F0CE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1F0CE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1F0CE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1F0CE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1F0CE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1F0CE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F0CE7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en-US"/>
    </w:rPr>
  </w:style>
  <w:style w:type="character" w:customStyle="1" w:styleId="Kop2Char">
    <w:name w:val="Kop 2 Char"/>
    <w:basedOn w:val="Standaardalinea-lettertype"/>
    <w:link w:val="Kop2"/>
    <w:semiHidden/>
    <w:rsid w:val="001F0CE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1F0CE7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1F0CE7"/>
    <w:rPr>
      <w:rFonts w:asciiTheme="minorHAnsi" w:eastAsiaTheme="majorEastAsia" w:hAnsiTheme="minorHAnsi" w:cstheme="majorBidi"/>
      <w:i/>
      <w:iCs/>
      <w:color w:val="365F91" w:themeColor="accent1" w:themeShade="BF"/>
      <w:szCs w:val="24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1F0CE7"/>
    <w:rPr>
      <w:rFonts w:asciiTheme="minorHAnsi" w:eastAsiaTheme="majorEastAsia" w:hAnsiTheme="minorHAnsi" w:cstheme="majorBidi"/>
      <w:color w:val="365F91" w:themeColor="accent1" w:themeShade="BF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1F0CE7"/>
    <w:rPr>
      <w:rFonts w:asciiTheme="minorHAnsi" w:eastAsiaTheme="majorEastAsia" w:hAnsiTheme="minorHAnsi" w:cstheme="majorBidi"/>
      <w:i/>
      <w:iCs/>
      <w:color w:val="595959" w:themeColor="text1" w:themeTint="A6"/>
      <w:szCs w:val="24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1F0CE7"/>
    <w:rPr>
      <w:rFonts w:asciiTheme="minorHAnsi" w:eastAsiaTheme="majorEastAsia" w:hAnsiTheme="minorHAnsi" w:cstheme="majorBidi"/>
      <w:color w:val="595959" w:themeColor="text1" w:themeTint="A6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1F0CE7"/>
    <w:rPr>
      <w:rFonts w:asciiTheme="minorHAnsi" w:eastAsiaTheme="majorEastAsia" w:hAnsiTheme="minorHAnsi" w:cstheme="majorBidi"/>
      <w:i/>
      <w:iCs/>
      <w:color w:val="272727" w:themeColor="text1" w:themeTint="D8"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1F0CE7"/>
    <w:rPr>
      <w:rFonts w:asciiTheme="minorHAnsi" w:eastAsiaTheme="majorEastAsia" w:hAnsiTheme="minorHAnsi" w:cstheme="majorBidi"/>
      <w:color w:val="272727" w:themeColor="text1" w:themeTint="D8"/>
      <w:szCs w:val="24"/>
      <w:lang w:eastAsia="en-US"/>
    </w:rPr>
  </w:style>
  <w:style w:type="paragraph" w:styleId="Titel">
    <w:name w:val="Title"/>
    <w:basedOn w:val="Standaard"/>
    <w:next w:val="Standaard"/>
    <w:link w:val="TitelChar"/>
    <w:qFormat/>
    <w:rsid w:val="001F0C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1F0C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ndertitel">
    <w:name w:val="Subtitle"/>
    <w:basedOn w:val="Standaard"/>
    <w:next w:val="Standaard"/>
    <w:link w:val="OndertitelChar"/>
    <w:qFormat/>
    <w:rsid w:val="001F0CE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rsid w:val="001F0CE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1F0C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F0CE7"/>
    <w:rPr>
      <w:rFonts w:ascii="Arial" w:hAnsi="Arial"/>
      <w:i/>
      <w:iCs/>
      <w:color w:val="404040" w:themeColor="text1" w:themeTint="BF"/>
      <w:szCs w:val="24"/>
      <w:lang w:eastAsia="en-US"/>
    </w:rPr>
  </w:style>
  <w:style w:type="paragraph" w:styleId="Lijstalinea">
    <w:name w:val="List Paragraph"/>
    <w:basedOn w:val="Standaard"/>
    <w:uiPriority w:val="34"/>
    <w:qFormat/>
    <w:rsid w:val="001F0CE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F0CE7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F0CE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F0CE7"/>
    <w:rPr>
      <w:rFonts w:ascii="Arial" w:hAnsi="Arial"/>
      <w:i/>
      <w:iCs/>
      <w:color w:val="365F91" w:themeColor="accent1" w:themeShade="BF"/>
      <w:szCs w:val="24"/>
      <w:lang w:eastAsia="en-US"/>
    </w:rPr>
  </w:style>
  <w:style w:type="character" w:styleId="Intensieveverwijzing">
    <w:name w:val="Intense Reference"/>
    <w:basedOn w:val="Standaardalinea-lettertype"/>
    <w:uiPriority w:val="32"/>
    <w:qFormat/>
    <w:rsid w:val="001F0CE7"/>
    <w:rPr>
      <w:b/>
      <w:bCs/>
      <w:smallCaps/>
      <w:color w:val="365F91" w:themeColor="accent1" w:themeShade="BF"/>
      <w:spacing w:val="5"/>
    </w:rPr>
  </w:style>
  <w:style w:type="paragraph" w:styleId="Koptekst">
    <w:name w:val="header"/>
    <w:basedOn w:val="Standaard"/>
    <w:link w:val="KoptekstChar"/>
    <w:unhideWhenUsed/>
    <w:rsid w:val="001F0CE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F0CE7"/>
    <w:rPr>
      <w:rFonts w:ascii="Arial" w:hAnsi="Arial"/>
      <w:szCs w:val="24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1F0CE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0CE7"/>
    <w:rPr>
      <w:rFonts w:ascii="Arial" w:hAnsi="Arial"/>
      <w:szCs w:val="24"/>
      <w:lang w:eastAsia="en-US"/>
    </w:rPr>
  </w:style>
  <w:style w:type="paragraph" w:customStyle="1" w:styleId="BTStandaardTabel">
    <w:name w:val="BT_StandaardTabel"/>
    <w:basedOn w:val="Standaard"/>
    <w:uiPriority w:val="99"/>
    <w:rsid w:val="001F0CE7"/>
    <w:pPr>
      <w:spacing w:before="40" w:after="40" w:line="240" w:lineRule="auto"/>
    </w:pPr>
    <w:rPr>
      <w:sz w:val="18"/>
    </w:rPr>
  </w:style>
  <w:style w:type="paragraph" w:customStyle="1" w:styleId="Getal1">
    <w:name w:val="Getal1"/>
    <w:basedOn w:val="Standaard"/>
    <w:uiPriority w:val="99"/>
    <w:rsid w:val="001F0CE7"/>
  </w:style>
  <w:style w:type="paragraph" w:styleId="Bijschrift">
    <w:name w:val="caption"/>
    <w:aliases w:val="Bijlage"/>
    <w:basedOn w:val="Standaard"/>
    <w:next w:val="Standaard"/>
    <w:uiPriority w:val="99"/>
    <w:qFormat/>
    <w:rsid w:val="001F0CE7"/>
    <w:pPr>
      <w:spacing w:line="240" w:lineRule="auto"/>
    </w:pPr>
    <w:rPr>
      <w:b/>
      <w:bCs/>
      <w:sz w:val="24"/>
      <w:szCs w:val="18"/>
      <w:lang w:eastAsia="nl-NL"/>
    </w:rPr>
  </w:style>
  <w:style w:type="paragraph" w:styleId="Plattetekst">
    <w:name w:val="Body Text"/>
    <w:aliases w:val="Inspringen 1cm"/>
    <w:basedOn w:val="Standaard"/>
    <w:link w:val="PlattetekstChar"/>
    <w:uiPriority w:val="99"/>
    <w:semiHidden/>
    <w:rsid w:val="00611E00"/>
    <w:pPr>
      <w:spacing w:after="0" w:line="360" w:lineRule="auto"/>
    </w:pPr>
    <w:rPr>
      <w:rFonts w:ascii="Times New Roman" w:hAnsi="Times New Roman"/>
      <w:i/>
      <w:color w:val="FF0000"/>
      <w:sz w:val="24"/>
      <w:lang w:eastAsia="nl-NL"/>
    </w:rPr>
  </w:style>
  <w:style w:type="character" w:customStyle="1" w:styleId="PlattetekstChar">
    <w:name w:val="Platte tekst Char"/>
    <w:aliases w:val="Inspringen 1cm Char"/>
    <w:basedOn w:val="Standaardalinea-lettertype"/>
    <w:link w:val="Plattetekst"/>
    <w:uiPriority w:val="99"/>
    <w:semiHidden/>
    <w:rsid w:val="00611E00"/>
    <w:rPr>
      <w:i/>
      <w:color w:val="FF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526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Brouwer</dc:creator>
  <cp:keywords/>
  <dc:description/>
  <cp:lastModifiedBy>Carl Brouwer</cp:lastModifiedBy>
  <cp:revision>2</cp:revision>
  <dcterms:created xsi:type="dcterms:W3CDTF">2026-04-10T13:41:00Z</dcterms:created>
  <dcterms:modified xsi:type="dcterms:W3CDTF">2026-04-10T13:41:00Z</dcterms:modified>
</cp:coreProperties>
</file>